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A89" w:rsidRDefault="00666A89" w:rsidP="00666A89">
      <w:pPr>
        <w:spacing w:after="0" w:line="210" w:lineRule="atLeast"/>
        <w:jc w:val="center"/>
        <w:rPr>
          <w:rFonts w:ascii="Trebuchet MS" w:eastAsia="Times New Roman" w:hAnsi="Trebuchet MS" w:cs="Times New Roman"/>
          <w:color w:val="333333"/>
          <w:sz w:val="30"/>
          <w:szCs w:val="30"/>
          <w:lang w:eastAsia="fr-CA"/>
        </w:rPr>
      </w:pPr>
      <w:r w:rsidRPr="00876D48">
        <w:rPr>
          <w:rFonts w:ascii="Trebuchet MS" w:eastAsia="Times New Roman" w:hAnsi="Trebuchet MS" w:cs="Times New Roman"/>
          <w:color w:val="333333"/>
          <w:sz w:val="30"/>
          <w:szCs w:val="30"/>
          <w:lang w:eastAsia="fr-CA"/>
        </w:rPr>
        <w:t xml:space="preserve">Responsabilités </w:t>
      </w:r>
      <w:r w:rsidR="00876D48">
        <w:rPr>
          <w:rFonts w:ascii="Trebuchet MS" w:eastAsia="Times New Roman" w:hAnsi="Trebuchet MS" w:cs="Times New Roman"/>
          <w:color w:val="333333"/>
          <w:sz w:val="30"/>
          <w:szCs w:val="30"/>
          <w:lang w:eastAsia="fr-CA"/>
        </w:rPr>
        <w:t xml:space="preserve">des élèves </w:t>
      </w:r>
      <w:r w:rsidRPr="00876D48">
        <w:rPr>
          <w:rFonts w:ascii="Trebuchet MS" w:eastAsia="Times New Roman" w:hAnsi="Trebuchet MS" w:cs="Times New Roman"/>
          <w:color w:val="333333"/>
          <w:sz w:val="30"/>
          <w:szCs w:val="30"/>
          <w:lang w:eastAsia="fr-CA"/>
        </w:rPr>
        <w:t>en science et technologie</w:t>
      </w:r>
    </w:p>
    <w:p w:rsidR="00B11D32" w:rsidRPr="00666A89" w:rsidRDefault="00B11D32" w:rsidP="00666A89">
      <w:pPr>
        <w:spacing w:after="0" w:line="210" w:lineRule="atLeast"/>
        <w:jc w:val="center"/>
        <w:rPr>
          <w:rFonts w:ascii="Trebuchet MS" w:eastAsia="Times New Roman" w:hAnsi="Trebuchet MS" w:cs="Times New Roman"/>
          <w:color w:val="333333"/>
          <w:sz w:val="30"/>
          <w:szCs w:val="30"/>
          <w:lang w:eastAsia="fr-CA"/>
        </w:rPr>
      </w:pPr>
    </w:p>
    <w:p w:rsidR="00666A89" w:rsidRPr="00666A89" w:rsidRDefault="00666A89" w:rsidP="00666A89">
      <w:pPr>
        <w:spacing w:after="0" w:line="210" w:lineRule="atLeast"/>
        <w:rPr>
          <w:rFonts w:ascii="Trebuchet MS" w:eastAsia="Times New Roman" w:hAnsi="Trebuchet MS" w:cs="Times New Roman"/>
          <w:color w:val="333333"/>
          <w:sz w:val="17"/>
          <w:szCs w:val="17"/>
          <w:lang w:eastAsia="fr-CA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463"/>
        <w:gridCol w:w="4392"/>
      </w:tblGrid>
      <w:tr w:rsidR="00666A89" w:rsidTr="00A572FE">
        <w:trPr>
          <w:jc w:val="center"/>
        </w:trPr>
        <w:tc>
          <w:tcPr>
            <w:tcW w:w="4463" w:type="dxa"/>
          </w:tcPr>
          <w:p w:rsidR="00666A89" w:rsidRDefault="00033E4E" w:rsidP="00033E4E">
            <w:pPr>
              <w:spacing w:line="210" w:lineRule="atLeast"/>
              <w:jc w:val="center"/>
            </w:pPr>
            <w:r>
              <w:rPr>
                <w:rFonts w:ascii="Trebuchet MS" w:eastAsia="Times New Roman" w:hAnsi="Trebuchet MS" w:cs="Times New Roman"/>
                <w:noProof/>
                <w:color w:val="D71920"/>
                <w:sz w:val="17"/>
                <w:szCs w:val="17"/>
                <w:lang w:eastAsia="fr-CA"/>
              </w:rPr>
              <w:drawing>
                <wp:inline distT="0" distB="0" distL="0" distR="0" wp14:anchorId="71964998" wp14:editId="2D923771">
                  <wp:extent cx="1606164" cy="1606164"/>
                  <wp:effectExtent l="0" t="0" r="0" b="0"/>
                  <wp:docPr id="2" name="Image 2" descr="http://www2.cslaval.qc.ca/cdp/UserFiles/File/downloads/vignettes_science_technologie/thumbnails/105_chronometre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2.cslaval.qc.ca/cdp/UserFiles/File/downloads/vignettes_science_technologie/thumbnails/105_chronometre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309" cy="1606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D32" w:rsidRPr="00876D48" w:rsidRDefault="00B11D32" w:rsidP="00B11D32">
            <w:pPr>
              <w:jc w:val="center"/>
              <w:rPr>
                <w:b/>
                <w:color w:val="0070C0"/>
                <w:sz w:val="40"/>
                <w:szCs w:val="40"/>
              </w:rPr>
            </w:pPr>
            <w:r>
              <w:rPr>
                <w:b/>
                <w:color w:val="0070C0"/>
                <w:sz w:val="40"/>
                <w:szCs w:val="40"/>
              </w:rPr>
              <w:t>CHRONOMÈTRE</w:t>
            </w:r>
          </w:p>
          <w:p w:rsidR="00A572FE" w:rsidRDefault="00A572FE" w:rsidP="00033E4E">
            <w:pPr>
              <w:spacing w:line="210" w:lineRule="atLeast"/>
              <w:jc w:val="center"/>
            </w:pPr>
          </w:p>
        </w:tc>
        <w:tc>
          <w:tcPr>
            <w:tcW w:w="4392" w:type="dxa"/>
          </w:tcPr>
          <w:p w:rsidR="00876D48" w:rsidRPr="000855F6" w:rsidRDefault="00033E4E" w:rsidP="00B11D32">
            <w:pPr>
              <w:jc w:val="center"/>
              <w:rPr>
                <w:b/>
                <w:color w:val="0070C0"/>
                <w:sz w:val="40"/>
                <w:szCs w:val="40"/>
              </w:rPr>
            </w:pPr>
            <w:r w:rsidRPr="000855F6">
              <w:rPr>
                <w:b/>
                <w:color w:val="0070C0"/>
                <w:sz w:val="40"/>
                <w:szCs w:val="40"/>
              </w:rPr>
              <w:t>CHRONOMÈTRE</w:t>
            </w:r>
          </w:p>
          <w:p w:rsidR="00876D48" w:rsidRPr="000855F6" w:rsidRDefault="00876D48" w:rsidP="00C926B0">
            <w:pPr>
              <w:jc w:val="center"/>
              <w:rPr>
                <w:b/>
                <w:color w:val="0070C0"/>
                <w:sz w:val="30"/>
                <w:szCs w:val="30"/>
              </w:rPr>
            </w:pPr>
            <w:r w:rsidRPr="000855F6">
              <w:rPr>
                <w:b/>
                <w:color w:val="0070C0"/>
                <w:sz w:val="30"/>
                <w:szCs w:val="30"/>
              </w:rPr>
              <w:t>Responsable du temps</w:t>
            </w:r>
          </w:p>
          <w:p w:rsidR="00C926B0" w:rsidRPr="00C926B0" w:rsidRDefault="00C926B0" w:rsidP="00926BA8">
            <w:pPr>
              <w:rPr>
                <w:color w:val="0070C0"/>
                <w:sz w:val="30"/>
                <w:szCs w:val="30"/>
              </w:rPr>
            </w:pPr>
          </w:p>
          <w:p w:rsidR="00C139CB" w:rsidRPr="000855F6" w:rsidRDefault="00C139CB" w:rsidP="00C139CB">
            <w:pPr>
              <w:pStyle w:val="Paragraphedeliste"/>
              <w:numPr>
                <w:ilvl w:val="0"/>
                <w:numId w:val="2"/>
              </w:numPr>
              <w:rPr>
                <w:color w:val="0070C0"/>
                <w:sz w:val="30"/>
                <w:szCs w:val="30"/>
              </w:rPr>
            </w:pPr>
            <w:r w:rsidRPr="000855F6">
              <w:rPr>
                <w:color w:val="0070C0"/>
                <w:sz w:val="30"/>
                <w:szCs w:val="30"/>
              </w:rPr>
              <w:t>Rappelle le problème à résoudre</w:t>
            </w:r>
            <w:r w:rsidR="00CB7EC9" w:rsidRPr="000855F6">
              <w:rPr>
                <w:color w:val="0070C0"/>
                <w:sz w:val="30"/>
                <w:szCs w:val="30"/>
              </w:rPr>
              <w:t>.</w:t>
            </w:r>
            <w:r w:rsidRPr="000855F6">
              <w:rPr>
                <w:color w:val="0070C0"/>
                <w:sz w:val="30"/>
                <w:szCs w:val="30"/>
              </w:rPr>
              <w:t xml:space="preserve"> </w:t>
            </w:r>
          </w:p>
          <w:p w:rsidR="00C139CB" w:rsidRPr="000855F6" w:rsidRDefault="00C139CB" w:rsidP="00C139CB">
            <w:pPr>
              <w:pStyle w:val="Paragraphedeliste"/>
              <w:numPr>
                <w:ilvl w:val="0"/>
                <w:numId w:val="2"/>
              </w:numPr>
              <w:rPr>
                <w:color w:val="0070C0"/>
                <w:sz w:val="30"/>
                <w:szCs w:val="30"/>
              </w:rPr>
            </w:pPr>
            <w:r w:rsidRPr="000855F6">
              <w:rPr>
                <w:color w:val="0070C0"/>
                <w:sz w:val="30"/>
                <w:szCs w:val="30"/>
              </w:rPr>
              <w:t>Évite les pertes de temps.</w:t>
            </w:r>
          </w:p>
          <w:p w:rsidR="00C926B0" w:rsidRPr="00C139CB" w:rsidRDefault="0053268B" w:rsidP="0053268B">
            <w:pPr>
              <w:pStyle w:val="Paragraphedeliste"/>
              <w:numPr>
                <w:ilvl w:val="0"/>
                <w:numId w:val="2"/>
              </w:numPr>
              <w:rPr>
                <w:color w:val="0070C0"/>
                <w:sz w:val="30"/>
                <w:szCs w:val="30"/>
              </w:rPr>
            </w:pPr>
            <w:r w:rsidRPr="000855F6">
              <w:rPr>
                <w:color w:val="0070C0"/>
                <w:sz w:val="30"/>
                <w:szCs w:val="30"/>
              </w:rPr>
              <w:t>S’i</w:t>
            </w:r>
            <w:r w:rsidR="00C139CB" w:rsidRPr="000855F6">
              <w:rPr>
                <w:color w:val="0070C0"/>
                <w:sz w:val="30"/>
                <w:szCs w:val="30"/>
              </w:rPr>
              <w:t>nforme du temps qu’il reste</w:t>
            </w:r>
            <w:r w:rsidRPr="000855F6">
              <w:rPr>
                <w:color w:val="0070C0"/>
                <w:sz w:val="30"/>
                <w:szCs w:val="30"/>
              </w:rPr>
              <w:t xml:space="preserve"> et le transmet.</w:t>
            </w:r>
          </w:p>
        </w:tc>
      </w:tr>
      <w:tr w:rsidR="00666A89" w:rsidTr="0053268B">
        <w:trPr>
          <w:trHeight w:val="3020"/>
          <w:jc w:val="center"/>
        </w:trPr>
        <w:tc>
          <w:tcPr>
            <w:tcW w:w="4463" w:type="dxa"/>
          </w:tcPr>
          <w:p w:rsidR="00666A89" w:rsidRDefault="00666A89" w:rsidP="00876D48">
            <w:pPr>
              <w:jc w:val="center"/>
            </w:pPr>
            <w:r>
              <w:rPr>
                <w:rFonts w:ascii="Trebuchet MS" w:eastAsia="Times New Roman" w:hAnsi="Trebuchet MS" w:cs="Times New Roman"/>
                <w:noProof/>
                <w:color w:val="D71920"/>
                <w:sz w:val="17"/>
                <w:szCs w:val="17"/>
                <w:lang w:eastAsia="fr-CA"/>
              </w:rPr>
              <w:drawing>
                <wp:inline distT="0" distB="0" distL="0" distR="0" wp14:anchorId="5A91F04A" wp14:editId="2BBC2119">
                  <wp:extent cx="1630018" cy="1630018"/>
                  <wp:effectExtent l="0" t="0" r="8890" b="8890"/>
                  <wp:docPr id="3" name="Image 3" descr="http://www2.cslaval.qc.ca/cdp/UserFiles/File/downloads/vignettes_science_technologie/thumbnails/126_girouette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2.cslaval.qc.ca/cdp/UserFiles/File/downloads/vignettes_science_technologie/thumbnails/126_girouette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167" cy="1630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7EC9" w:rsidRDefault="00B11D32" w:rsidP="0053268B">
            <w:pPr>
              <w:jc w:val="center"/>
            </w:pPr>
            <w:r w:rsidRPr="00876D48">
              <w:rPr>
                <w:b/>
                <w:color w:val="00B050"/>
                <w:sz w:val="40"/>
                <w:szCs w:val="40"/>
              </w:rPr>
              <w:t>GIROUETTE</w:t>
            </w:r>
          </w:p>
        </w:tc>
        <w:tc>
          <w:tcPr>
            <w:tcW w:w="4392" w:type="dxa"/>
          </w:tcPr>
          <w:p w:rsidR="00876D48" w:rsidRPr="00876D48" w:rsidRDefault="00876D48" w:rsidP="00B11D32">
            <w:pPr>
              <w:jc w:val="center"/>
              <w:rPr>
                <w:b/>
                <w:color w:val="00B050"/>
                <w:sz w:val="40"/>
                <w:szCs w:val="40"/>
              </w:rPr>
            </w:pPr>
            <w:r w:rsidRPr="00876D48">
              <w:rPr>
                <w:b/>
                <w:color w:val="00B050"/>
                <w:sz w:val="40"/>
                <w:szCs w:val="40"/>
              </w:rPr>
              <w:t>GIROUETTE</w:t>
            </w:r>
          </w:p>
          <w:p w:rsidR="00876D48" w:rsidRDefault="00523560" w:rsidP="00C926B0">
            <w:pPr>
              <w:jc w:val="center"/>
              <w:rPr>
                <w:color w:val="00B050"/>
                <w:sz w:val="30"/>
                <w:szCs w:val="30"/>
              </w:rPr>
            </w:pPr>
            <w:r>
              <w:rPr>
                <w:color w:val="00B050"/>
                <w:sz w:val="30"/>
                <w:szCs w:val="30"/>
              </w:rPr>
              <w:t>Gouvernail</w:t>
            </w:r>
          </w:p>
          <w:p w:rsidR="00C926B0" w:rsidRPr="00876D48" w:rsidRDefault="00C926B0" w:rsidP="00C926B0">
            <w:pPr>
              <w:jc w:val="center"/>
              <w:rPr>
                <w:color w:val="00B050"/>
                <w:sz w:val="30"/>
                <w:szCs w:val="30"/>
              </w:rPr>
            </w:pPr>
          </w:p>
          <w:p w:rsidR="008A7B7E" w:rsidRDefault="00033E4E" w:rsidP="00C926B0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30"/>
                <w:szCs w:val="30"/>
              </w:rPr>
            </w:pPr>
            <w:r w:rsidRPr="00C926B0">
              <w:rPr>
                <w:color w:val="00B050"/>
                <w:sz w:val="30"/>
                <w:szCs w:val="30"/>
              </w:rPr>
              <w:t>S’assure que le travail avance</w:t>
            </w:r>
            <w:r w:rsidR="0053268B">
              <w:rPr>
                <w:color w:val="00B050"/>
                <w:sz w:val="30"/>
                <w:szCs w:val="30"/>
              </w:rPr>
              <w:t>.</w:t>
            </w:r>
          </w:p>
          <w:p w:rsidR="00876D48" w:rsidRDefault="008A7B7E" w:rsidP="00C926B0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30"/>
                <w:szCs w:val="30"/>
              </w:rPr>
            </w:pPr>
            <w:r>
              <w:rPr>
                <w:color w:val="00B050"/>
                <w:sz w:val="30"/>
                <w:szCs w:val="30"/>
              </w:rPr>
              <w:t>Consulte tous les équipiers</w:t>
            </w:r>
            <w:r w:rsidR="00CB7EC9">
              <w:rPr>
                <w:color w:val="00B050"/>
                <w:sz w:val="30"/>
                <w:szCs w:val="30"/>
              </w:rPr>
              <w:t>.</w:t>
            </w:r>
          </w:p>
          <w:p w:rsidR="00C139CB" w:rsidRDefault="0053268B" w:rsidP="00C926B0">
            <w:pPr>
              <w:pStyle w:val="Paragraphedeliste"/>
              <w:numPr>
                <w:ilvl w:val="0"/>
                <w:numId w:val="3"/>
              </w:numPr>
              <w:rPr>
                <w:color w:val="00B050"/>
                <w:sz w:val="30"/>
                <w:szCs w:val="30"/>
              </w:rPr>
            </w:pPr>
            <w:r>
              <w:rPr>
                <w:color w:val="00B050"/>
                <w:sz w:val="30"/>
                <w:szCs w:val="30"/>
              </w:rPr>
              <w:t>Cherche le consensus.</w:t>
            </w:r>
          </w:p>
          <w:p w:rsidR="00666A89" w:rsidRPr="00876D48" w:rsidRDefault="00666A89">
            <w:pPr>
              <w:rPr>
                <w:sz w:val="30"/>
                <w:szCs w:val="30"/>
              </w:rPr>
            </w:pPr>
          </w:p>
        </w:tc>
      </w:tr>
      <w:tr w:rsidR="00666A89" w:rsidTr="00A572FE">
        <w:trPr>
          <w:jc w:val="center"/>
        </w:trPr>
        <w:tc>
          <w:tcPr>
            <w:tcW w:w="4463" w:type="dxa"/>
          </w:tcPr>
          <w:p w:rsidR="00876D48" w:rsidRPr="0053268B" w:rsidRDefault="00876D48" w:rsidP="00876D48">
            <w:pPr>
              <w:jc w:val="center"/>
              <w:rPr>
                <w:color w:val="FFC000"/>
              </w:rPr>
            </w:pPr>
          </w:p>
          <w:p w:rsidR="00666A89" w:rsidRPr="0053268B" w:rsidRDefault="00666A89" w:rsidP="00876D48">
            <w:pPr>
              <w:jc w:val="center"/>
              <w:rPr>
                <w:color w:val="FFC000"/>
              </w:rPr>
            </w:pPr>
            <w:r w:rsidRPr="0053268B">
              <w:rPr>
                <w:rFonts w:ascii="Trebuchet MS" w:eastAsia="Times New Roman" w:hAnsi="Trebuchet MS" w:cs="Times New Roman"/>
                <w:noProof/>
                <w:color w:val="FFC000"/>
                <w:sz w:val="17"/>
                <w:szCs w:val="17"/>
                <w:lang w:eastAsia="fr-CA"/>
              </w:rPr>
              <w:drawing>
                <wp:inline distT="0" distB="0" distL="0" distR="0" wp14:anchorId="1A90AF4B" wp14:editId="3BA190C3">
                  <wp:extent cx="2003729" cy="1480632"/>
                  <wp:effectExtent l="0" t="0" r="0" b="5715"/>
                  <wp:docPr id="4" name="Image 4" descr="http://www2.cslaval.qc.ca/cdp/UserFiles/File/downloads/vignettes_science_technologie/thumbnails/111_balance_plateau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2.cslaval.qc.ca/cdp/UserFiles/File/downloads/vignettes_science_technologie/thumbnails/111_balance_plateau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734" b="16372"/>
                          <a:stretch/>
                        </pic:blipFill>
                        <pic:spPr bwMode="auto">
                          <a:xfrm>
                            <a:off x="0" y="0"/>
                            <a:ext cx="2003912" cy="1480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572FE" w:rsidRPr="0053268B" w:rsidRDefault="00B11D32" w:rsidP="00B11D32">
            <w:pPr>
              <w:jc w:val="center"/>
              <w:rPr>
                <w:color w:val="FFC000"/>
              </w:rPr>
            </w:pPr>
            <w:r w:rsidRPr="0053268B">
              <w:rPr>
                <w:b/>
                <w:color w:val="FFC000"/>
                <w:sz w:val="40"/>
                <w:szCs w:val="40"/>
              </w:rPr>
              <w:t>BALANCE À PLATEAUX</w:t>
            </w:r>
          </w:p>
          <w:p w:rsidR="00A572FE" w:rsidRPr="0053268B" w:rsidRDefault="00A572FE" w:rsidP="00876D48">
            <w:pPr>
              <w:jc w:val="center"/>
              <w:rPr>
                <w:color w:val="FFC000"/>
              </w:rPr>
            </w:pPr>
          </w:p>
        </w:tc>
        <w:tc>
          <w:tcPr>
            <w:tcW w:w="4392" w:type="dxa"/>
          </w:tcPr>
          <w:p w:rsidR="00876D48" w:rsidRPr="0053268B" w:rsidRDefault="00876D48" w:rsidP="00B11D32">
            <w:pPr>
              <w:jc w:val="center"/>
              <w:rPr>
                <w:b/>
                <w:color w:val="FFC000"/>
                <w:sz w:val="40"/>
                <w:szCs w:val="40"/>
              </w:rPr>
            </w:pPr>
            <w:r w:rsidRPr="0053268B">
              <w:rPr>
                <w:b/>
                <w:color w:val="FFC000"/>
                <w:sz w:val="40"/>
                <w:szCs w:val="40"/>
              </w:rPr>
              <w:t xml:space="preserve">BALANCE </w:t>
            </w:r>
            <w:r w:rsidR="0053268B" w:rsidRPr="0053268B">
              <w:rPr>
                <w:b/>
                <w:color w:val="FFC000"/>
                <w:sz w:val="40"/>
                <w:szCs w:val="40"/>
              </w:rPr>
              <w:t>À</w:t>
            </w:r>
            <w:r w:rsidRPr="0053268B">
              <w:rPr>
                <w:b/>
                <w:color w:val="FFC000"/>
                <w:sz w:val="40"/>
                <w:szCs w:val="40"/>
              </w:rPr>
              <w:t xml:space="preserve"> PLATEAUX</w:t>
            </w:r>
          </w:p>
          <w:p w:rsidR="00876D48" w:rsidRPr="0053268B" w:rsidRDefault="00033E4E" w:rsidP="00C926B0">
            <w:pPr>
              <w:jc w:val="center"/>
              <w:rPr>
                <w:color w:val="FFC000"/>
                <w:sz w:val="30"/>
                <w:szCs w:val="30"/>
              </w:rPr>
            </w:pPr>
            <w:r w:rsidRPr="0053268B">
              <w:rPr>
                <w:color w:val="FFC000"/>
                <w:sz w:val="30"/>
                <w:szCs w:val="30"/>
              </w:rPr>
              <w:t>Donne la parole à tous</w:t>
            </w:r>
          </w:p>
          <w:p w:rsidR="00C139CB" w:rsidRPr="0053268B" w:rsidRDefault="00C139CB" w:rsidP="00C139CB">
            <w:pPr>
              <w:rPr>
                <w:color w:val="FFC000"/>
                <w:sz w:val="30"/>
                <w:szCs w:val="30"/>
              </w:rPr>
            </w:pPr>
          </w:p>
          <w:p w:rsidR="0053268B" w:rsidRDefault="0053268B" w:rsidP="00C139CB">
            <w:pPr>
              <w:pStyle w:val="Paragraphedeliste"/>
              <w:numPr>
                <w:ilvl w:val="0"/>
                <w:numId w:val="5"/>
              </w:numPr>
              <w:rPr>
                <w:color w:val="FFC000"/>
                <w:sz w:val="30"/>
                <w:szCs w:val="30"/>
              </w:rPr>
            </w:pPr>
            <w:r w:rsidRPr="0053268B">
              <w:rPr>
                <w:color w:val="FFC000"/>
                <w:sz w:val="30"/>
                <w:szCs w:val="30"/>
              </w:rPr>
              <w:t>Fait autoriser la démarche.</w:t>
            </w:r>
          </w:p>
          <w:p w:rsidR="00C139CB" w:rsidRPr="0053268B" w:rsidRDefault="00C139CB" w:rsidP="00C139CB">
            <w:pPr>
              <w:pStyle w:val="Paragraphedeliste"/>
              <w:numPr>
                <w:ilvl w:val="0"/>
                <w:numId w:val="5"/>
              </w:numPr>
              <w:rPr>
                <w:color w:val="FFC000"/>
                <w:sz w:val="30"/>
                <w:szCs w:val="30"/>
              </w:rPr>
            </w:pPr>
            <w:r w:rsidRPr="0053268B">
              <w:rPr>
                <w:color w:val="FFC000"/>
                <w:sz w:val="30"/>
                <w:szCs w:val="30"/>
              </w:rPr>
              <w:t>Donne le droit de parole à chacun</w:t>
            </w:r>
            <w:r w:rsidR="0053268B" w:rsidRPr="0053268B">
              <w:rPr>
                <w:color w:val="FFC000"/>
                <w:sz w:val="30"/>
                <w:szCs w:val="30"/>
              </w:rPr>
              <w:t>.</w:t>
            </w:r>
          </w:p>
          <w:p w:rsidR="00876D48" w:rsidRPr="0053268B" w:rsidRDefault="00C139CB" w:rsidP="00876D48">
            <w:pPr>
              <w:pStyle w:val="Paragraphedeliste"/>
              <w:numPr>
                <w:ilvl w:val="0"/>
                <w:numId w:val="5"/>
              </w:numPr>
              <w:rPr>
                <w:color w:val="FFC000"/>
                <w:sz w:val="30"/>
                <w:szCs w:val="30"/>
              </w:rPr>
            </w:pPr>
            <w:r w:rsidRPr="0053268B">
              <w:rPr>
                <w:color w:val="FFC000"/>
                <w:sz w:val="30"/>
                <w:szCs w:val="30"/>
              </w:rPr>
              <w:t>Partage les résultats avec les autres</w:t>
            </w:r>
            <w:r w:rsidR="0053268B" w:rsidRPr="0053268B">
              <w:rPr>
                <w:color w:val="FFC000"/>
                <w:sz w:val="30"/>
                <w:szCs w:val="30"/>
              </w:rPr>
              <w:t xml:space="preserve"> de la classe.</w:t>
            </w:r>
          </w:p>
          <w:p w:rsidR="00666A89" w:rsidRPr="0053268B" w:rsidRDefault="00666A89" w:rsidP="0053268B">
            <w:pPr>
              <w:pStyle w:val="Paragraphedeliste"/>
              <w:rPr>
                <w:color w:val="FFC000"/>
                <w:sz w:val="30"/>
                <w:szCs w:val="30"/>
              </w:rPr>
            </w:pPr>
          </w:p>
        </w:tc>
      </w:tr>
      <w:tr w:rsidR="00666A89" w:rsidTr="00A572FE">
        <w:trPr>
          <w:jc w:val="center"/>
        </w:trPr>
        <w:tc>
          <w:tcPr>
            <w:tcW w:w="4463" w:type="dxa"/>
          </w:tcPr>
          <w:p w:rsidR="00666A89" w:rsidRDefault="00666A89" w:rsidP="00876D48">
            <w:pPr>
              <w:jc w:val="center"/>
            </w:pPr>
            <w:r>
              <w:rPr>
                <w:rFonts w:ascii="Trebuchet MS" w:eastAsia="Times New Roman" w:hAnsi="Trebuchet MS" w:cs="Times New Roman"/>
                <w:noProof/>
                <w:color w:val="D71920"/>
                <w:sz w:val="17"/>
                <w:szCs w:val="17"/>
                <w:lang w:eastAsia="fr-CA"/>
              </w:rPr>
              <w:drawing>
                <wp:inline distT="0" distB="0" distL="0" distR="0" wp14:anchorId="3D337876" wp14:editId="7AA10B20">
                  <wp:extent cx="1677725" cy="1677725"/>
                  <wp:effectExtent l="0" t="0" r="0" b="0"/>
                  <wp:docPr id="5" name="Image 5" descr="http://www2.cslaval.qc.ca/cdp/UserFiles/File/downloads/vignettes_science_technologie/thumbnails/218_microscope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2.cslaval.qc.ca/cdp/UserFiles/File/downloads/vignettes_science_technologie/thumbnails/218_microscope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878" cy="1677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1D32" w:rsidRPr="00876D48" w:rsidRDefault="00B11D32" w:rsidP="00B11D32">
            <w:pPr>
              <w:jc w:val="center"/>
              <w:rPr>
                <w:b/>
                <w:color w:val="7030A0"/>
                <w:sz w:val="40"/>
                <w:szCs w:val="40"/>
              </w:rPr>
            </w:pPr>
            <w:r w:rsidRPr="00876D48">
              <w:rPr>
                <w:b/>
                <w:color w:val="7030A0"/>
                <w:sz w:val="40"/>
                <w:szCs w:val="40"/>
              </w:rPr>
              <w:t>MICROSCOPE</w:t>
            </w:r>
          </w:p>
          <w:p w:rsidR="00A572FE" w:rsidRDefault="00A572FE" w:rsidP="00876D48">
            <w:pPr>
              <w:jc w:val="center"/>
            </w:pPr>
          </w:p>
        </w:tc>
        <w:tc>
          <w:tcPr>
            <w:tcW w:w="4392" w:type="dxa"/>
          </w:tcPr>
          <w:p w:rsidR="00876D48" w:rsidRPr="00CB7EC9" w:rsidRDefault="00876D48" w:rsidP="00B11D32">
            <w:pPr>
              <w:jc w:val="center"/>
              <w:rPr>
                <w:b/>
                <w:color w:val="7030A0"/>
                <w:sz w:val="40"/>
                <w:szCs w:val="40"/>
              </w:rPr>
            </w:pPr>
            <w:r w:rsidRPr="00CB7EC9">
              <w:rPr>
                <w:b/>
                <w:color w:val="7030A0"/>
                <w:sz w:val="40"/>
                <w:szCs w:val="40"/>
              </w:rPr>
              <w:t>MICROSCOPE</w:t>
            </w:r>
          </w:p>
          <w:p w:rsidR="00876D48" w:rsidRPr="00CB7EC9" w:rsidRDefault="00033E4E" w:rsidP="00C926B0">
            <w:pPr>
              <w:jc w:val="center"/>
              <w:rPr>
                <w:color w:val="7030A0"/>
                <w:sz w:val="30"/>
                <w:szCs w:val="30"/>
              </w:rPr>
            </w:pPr>
            <w:r w:rsidRPr="00CB7EC9">
              <w:rPr>
                <w:color w:val="7030A0"/>
                <w:sz w:val="30"/>
                <w:szCs w:val="30"/>
              </w:rPr>
              <w:t>Responsable du matériel</w:t>
            </w:r>
          </w:p>
          <w:p w:rsidR="00876D48" w:rsidRPr="00CB7EC9" w:rsidRDefault="00876D48" w:rsidP="00876D48">
            <w:pPr>
              <w:rPr>
                <w:color w:val="7030A0"/>
                <w:sz w:val="30"/>
                <w:szCs w:val="30"/>
              </w:rPr>
            </w:pPr>
          </w:p>
          <w:p w:rsidR="00C139CB" w:rsidRPr="00C139CB" w:rsidRDefault="00C139CB" w:rsidP="00CB7EC9">
            <w:pPr>
              <w:pStyle w:val="Paragraphedeliste"/>
              <w:numPr>
                <w:ilvl w:val="0"/>
                <w:numId w:val="4"/>
              </w:numPr>
              <w:rPr>
                <w:color w:val="7030A0"/>
                <w:sz w:val="30"/>
                <w:szCs w:val="30"/>
              </w:rPr>
            </w:pPr>
            <w:r w:rsidRPr="00C139CB">
              <w:rPr>
                <w:color w:val="7030A0"/>
                <w:sz w:val="30"/>
                <w:szCs w:val="30"/>
              </w:rPr>
              <w:t xml:space="preserve">Remet la liste </w:t>
            </w:r>
            <w:r w:rsidR="0053268B">
              <w:rPr>
                <w:color w:val="7030A0"/>
                <w:sz w:val="30"/>
                <w:szCs w:val="30"/>
              </w:rPr>
              <w:t>à l’enseignante.</w:t>
            </w:r>
          </w:p>
          <w:p w:rsidR="00C139CB" w:rsidRDefault="00C139CB" w:rsidP="00C139CB">
            <w:pPr>
              <w:pStyle w:val="Paragraphedeliste"/>
              <w:numPr>
                <w:ilvl w:val="0"/>
                <w:numId w:val="4"/>
              </w:numPr>
              <w:rPr>
                <w:color w:val="7030A0"/>
                <w:sz w:val="30"/>
                <w:szCs w:val="30"/>
              </w:rPr>
            </w:pPr>
            <w:r w:rsidRPr="00C139CB">
              <w:rPr>
                <w:color w:val="7030A0"/>
                <w:sz w:val="30"/>
                <w:szCs w:val="30"/>
              </w:rPr>
              <w:t>Va chercher le matériel</w:t>
            </w:r>
            <w:r w:rsidR="0053268B">
              <w:rPr>
                <w:color w:val="7030A0"/>
                <w:sz w:val="30"/>
                <w:szCs w:val="30"/>
              </w:rPr>
              <w:t>.</w:t>
            </w:r>
          </w:p>
          <w:p w:rsidR="00666A89" w:rsidRDefault="0053268B" w:rsidP="00C139CB">
            <w:pPr>
              <w:pStyle w:val="Paragraphedeliste"/>
              <w:numPr>
                <w:ilvl w:val="0"/>
                <w:numId w:val="4"/>
              </w:numPr>
              <w:rPr>
                <w:color w:val="7030A0"/>
                <w:sz w:val="30"/>
                <w:szCs w:val="30"/>
              </w:rPr>
            </w:pPr>
            <w:r>
              <w:rPr>
                <w:color w:val="7030A0"/>
                <w:sz w:val="30"/>
                <w:szCs w:val="30"/>
              </w:rPr>
              <w:t>Prend</w:t>
            </w:r>
            <w:r w:rsidR="00CB7EC9" w:rsidRPr="00C139CB">
              <w:rPr>
                <w:color w:val="7030A0"/>
                <w:sz w:val="30"/>
                <w:szCs w:val="30"/>
              </w:rPr>
              <w:t xml:space="preserve"> soin du matériel</w:t>
            </w:r>
            <w:r>
              <w:rPr>
                <w:color w:val="7030A0"/>
                <w:sz w:val="30"/>
                <w:szCs w:val="30"/>
              </w:rPr>
              <w:t>.</w:t>
            </w:r>
          </w:p>
          <w:p w:rsidR="0053268B" w:rsidRPr="00C139CB" w:rsidRDefault="0053268B" w:rsidP="00C139CB">
            <w:pPr>
              <w:pStyle w:val="Paragraphedeliste"/>
              <w:numPr>
                <w:ilvl w:val="0"/>
                <w:numId w:val="4"/>
              </w:numPr>
              <w:rPr>
                <w:color w:val="7030A0"/>
                <w:sz w:val="30"/>
                <w:szCs w:val="30"/>
              </w:rPr>
            </w:pPr>
            <w:r>
              <w:rPr>
                <w:color w:val="7030A0"/>
                <w:sz w:val="30"/>
                <w:szCs w:val="30"/>
              </w:rPr>
              <w:t>Rapporte le matériel.</w:t>
            </w:r>
          </w:p>
        </w:tc>
      </w:tr>
      <w:tr w:rsidR="00666A89" w:rsidTr="00A572FE">
        <w:trPr>
          <w:jc w:val="center"/>
        </w:trPr>
        <w:tc>
          <w:tcPr>
            <w:tcW w:w="4463" w:type="dxa"/>
          </w:tcPr>
          <w:p w:rsidR="00876D48" w:rsidRPr="000855F6" w:rsidRDefault="00876D48" w:rsidP="00876D48">
            <w:pPr>
              <w:jc w:val="center"/>
              <w:rPr>
                <w:rFonts w:ascii="Trebuchet MS" w:eastAsia="Times New Roman" w:hAnsi="Trebuchet MS" w:cs="Times New Roman"/>
                <w:noProof/>
                <w:color w:val="FF0000"/>
                <w:sz w:val="17"/>
                <w:szCs w:val="17"/>
                <w:lang w:eastAsia="fr-CA"/>
              </w:rPr>
            </w:pPr>
          </w:p>
          <w:p w:rsidR="00666A89" w:rsidRPr="000855F6" w:rsidRDefault="00666A89" w:rsidP="00876D48">
            <w:pPr>
              <w:jc w:val="center"/>
              <w:rPr>
                <w:color w:val="FF0000"/>
              </w:rPr>
            </w:pPr>
            <w:r w:rsidRPr="000855F6">
              <w:rPr>
                <w:rFonts w:ascii="Trebuchet MS" w:eastAsia="Times New Roman" w:hAnsi="Trebuchet MS" w:cs="Times New Roman"/>
                <w:noProof/>
                <w:color w:val="FF0000"/>
                <w:sz w:val="17"/>
                <w:szCs w:val="17"/>
                <w:lang w:eastAsia="fr-CA"/>
              </w:rPr>
              <w:drawing>
                <wp:inline distT="0" distB="0" distL="0" distR="0" wp14:anchorId="3DFF8B4D" wp14:editId="0F8FDD92">
                  <wp:extent cx="1828800" cy="1285386"/>
                  <wp:effectExtent l="0" t="0" r="0" b="0"/>
                  <wp:docPr id="6" name="Image 6" descr="http://www2.cslaval.qc.ca/cdp/UserFiles/File/downloads/vignettes_science_technologie/thumbnails/908_lunettes_securite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2.cslaval.qc.ca/cdp/UserFiles/File/downloads/vignettes_science_technologie/thumbnails/908_lunettes_securite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87" b="15428"/>
                          <a:stretch/>
                        </pic:blipFill>
                        <pic:spPr bwMode="auto">
                          <a:xfrm>
                            <a:off x="0" y="0"/>
                            <a:ext cx="1831670" cy="1287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11D32" w:rsidRPr="000855F6" w:rsidRDefault="00B11D32" w:rsidP="00B11D3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0855F6">
              <w:rPr>
                <w:b/>
                <w:color w:val="FF0000"/>
                <w:sz w:val="40"/>
                <w:szCs w:val="40"/>
              </w:rPr>
              <w:t>LUNETTE DE SÉCURITÉ</w:t>
            </w:r>
          </w:p>
          <w:p w:rsidR="00876D48" w:rsidRPr="000855F6" w:rsidRDefault="00876D48" w:rsidP="00876D48">
            <w:pPr>
              <w:jc w:val="center"/>
              <w:rPr>
                <w:color w:val="FF0000"/>
              </w:rPr>
            </w:pPr>
          </w:p>
          <w:p w:rsidR="00B11D32" w:rsidRPr="000855F6" w:rsidRDefault="00B11D32" w:rsidP="00876D48">
            <w:pPr>
              <w:jc w:val="center"/>
              <w:rPr>
                <w:color w:val="FF0000"/>
              </w:rPr>
            </w:pPr>
          </w:p>
          <w:p w:rsidR="00A572FE" w:rsidRPr="000855F6" w:rsidRDefault="00A572FE" w:rsidP="00876D48">
            <w:pPr>
              <w:jc w:val="center"/>
              <w:rPr>
                <w:color w:val="FF0000"/>
              </w:rPr>
            </w:pPr>
          </w:p>
        </w:tc>
        <w:tc>
          <w:tcPr>
            <w:tcW w:w="4392" w:type="dxa"/>
          </w:tcPr>
          <w:p w:rsidR="00876D48" w:rsidRPr="000855F6" w:rsidRDefault="00876D48" w:rsidP="00B11D3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0855F6">
              <w:rPr>
                <w:b/>
                <w:color w:val="FF0000"/>
                <w:sz w:val="40"/>
                <w:szCs w:val="40"/>
              </w:rPr>
              <w:t>LUNETTE DE SÉCURITÉ</w:t>
            </w:r>
          </w:p>
          <w:p w:rsidR="00876D48" w:rsidRPr="000855F6" w:rsidRDefault="00033E4E" w:rsidP="00C926B0">
            <w:pPr>
              <w:jc w:val="center"/>
              <w:rPr>
                <w:color w:val="FF0000"/>
                <w:sz w:val="30"/>
                <w:szCs w:val="30"/>
              </w:rPr>
            </w:pPr>
            <w:r w:rsidRPr="000855F6">
              <w:rPr>
                <w:color w:val="FF0000"/>
                <w:sz w:val="30"/>
                <w:szCs w:val="30"/>
              </w:rPr>
              <w:t>S’assure du travail sécuritaire</w:t>
            </w:r>
          </w:p>
          <w:p w:rsidR="00C926B0" w:rsidRPr="000855F6" w:rsidRDefault="00C926B0" w:rsidP="00C926B0">
            <w:pPr>
              <w:jc w:val="center"/>
              <w:rPr>
                <w:color w:val="FF0000"/>
                <w:sz w:val="30"/>
                <w:szCs w:val="30"/>
              </w:rPr>
            </w:pPr>
          </w:p>
          <w:p w:rsidR="00666A89" w:rsidRPr="000855F6" w:rsidRDefault="0053268B" w:rsidP="0053268B">
            <w:pPr>
              <w:pStyle w:val="Paragraphedeliste"/>
              <w:numPr>
                <w:ilvl w:val="0"/>
                <w:numId w:val="6"/>
              </w:numPr>
              <w:rPr>
                <w:color w:val="FF0000"/>
                <w:sz w:val="30"/>
                <w:szCs w:val="30"/>
              </w:rPr>
            </w:pPr>
            <w:r w:rsidRPr="000855F6">
              <w:rPr>
                <w:color w:val="FF0000"/>
                <w:sz w:val="30"/>
                <w:szCs w:val="30"/>
              </w:rPr>
              <w:t>S’assure que les élèves manipulent le matériel adéquatement.</w:t>
            </w:r>
          </w:p>
          <w:p w:rsidR="0053268B" w:rsidRPr="000855F6" w:rsidRDefault="000855F6" w:rsidP="0053268B">
            <w:pPr>
              <w:pStyle w:val="Paragraphedeliste"/>
              <w:numPr>
                <w:ilvl w:val="0"/>
                <w:numId w:val="6"/>
              </w:numPr>
              <w:rPr>
                <w:color w:val="FF0000"/>
                <w:sz w:val="30"/>
                <w:szCs w:val="30"/>
              </w:rPr>
            </w:pPr>
            <w:r>
              <w:rPr>
                <w:color w:val="FF0000"/>
                <w:sz w:val="30"/>
                <w:szCs w:val="30"/>
              </w:rPr>
              <w:t>Intervient si un élève</w:t>
            </w:r>
            <w:r w:rsidRPr="000855F6">
              <w:rPr>
                <w:color w:val="FF0000"/>
                <w:sz w:val="30"/>
                <w:szCs w:val="30"/>
              </w:rPr>
              <w:t xml:space="preserve"> a un comportement inadéquat.</w:t>
            </w:r>
          </w:p>
        </w:tc>
      </w:tr>
    </w:tbl>
    <w:p w:rsidR="00666A89" w:rsidRDefault="00666A89"/>
    <w:p w:rsidR="0039413E" w:rsidRDefault="0039413E">
      <w:r>
        <w:t>Images tirées de la banque de vignettes en science et technologie, Centre de développement pédagogique.</w:t>
      </w:r>
      <w:bookmarkStart w:id="0" w:name="_GoBack"/>
      <w:bookmarkEnd w:id="0"/>
    </w:p>
    <w:p w:rsidR="0039413E" w:rsidRDefault="0039413E" w:rsidP="0039413E">
      <w:pPr>
        <w:pStyle w:val="Pieddepage"/>
        <w:pBdr>
          <w:bottom w:val="single" w:sz="12" w:space="1" w:color="auto"/>
        </w:pBdr>
      </w:pPr>
    </w:p>
    <w:p w:rsidR="0039413E" w:rsidRPr="00250776" w:rsidRDefault="0039413E" w:rsidP="0039413E">
      <w:pPr>
        <w:pStyle w:val="Pieddepage"/>
        <w:rPr>
          <w:rFonts w:ascii="Tahoma" w:hAnsi="Tahoma" w:cs="Tahoma"/>
          <w:sz w:val="20"/>
          <w:szCs w:val="20"/>
        </w:rPr>
      </w:pPr>
      <w:r w:rsidRPr="00207E3A">
        <w:rPr>
          <w:rFonts w:ascii="Tahoma" w:hAnsi="Tahoma" w:cs="Tahoma"/>
          <w:sz w:val="20"/>
          <w:szCs w:val="20"/>
        </w:rPr>
        <w:t xml:space="preserve">© </w:t>
      </w:r>
      <w:r w:rsidRPr="00250776">
        <w:rPr>
          <w:rFonts w:ascii="Tahoma" w:hAnsi="Tahoma" w:cs="Tahoma"/>
          <w:sz w:val="20"/>
          <w:szCs w:val="20"/>
        </w:rPr>
        <w:t>Serge Gagnier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&lt;</w:t>
      </w:r>
      <w:hyperlink r:id="rId15" w:history="1">
        <w:r w:rsidRPr="00207E3A">
          <w:rPr>
            <w:rStyle w:val="Lienhypertexte"/>
            <w:rFonts w:ascii="Tahoma" w:hAnsi="Tahoma" w:cs="Tahoma"/>
            <w:sz w:val="20"/>
            <w:szCs w:val="20"/>
          </w:rPr>
          <w:t>www.classedesciences.com</w:t>
        </w:r>
      </w:hyperlink>
      <w:r>
        <w:rPr>
          <w:rStyle w:val="Lienhypertexte"/>
          <w:rFonts w:ascii="Tahoma" w:hAnsi="Tahoma" w:cs="Tahoma"/>
          <w:sz w:val="20"/>
          <w:szCs w:val="20"/>
        </w:rPr>
        <w:t>&gt;</w:t>
      </w:r>
    </w:p>
    <w:p w:rsidR="0039413E" w:rsidRDefault="0039413E" w:rsidP="0039413E"/>
    <w:sectPr w:rsidR="0039413E" w:rsidSect="00876D4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C49EA"/>
    <w:multiLevelType w:val="hybridMultilevel"/>
    <w:tmpl w:val="D3F4F9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367DD"/>
    <w:multiLevelType w:val="hybridMultilevel"/>
    <w:tmpl w:val="AA2A96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2F6109"/>
    <w:multiLevelType w:val="hybridMultilevel"/>
    <w:tmpl w:val="B0EE38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E61EA"/>
    <w:multiLevelType w:val="hybridMultilevel"/>
    <w:tmpl w:val="3C504B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A1385"/>
    <w:multiLevelType w:val="hybridMultilevel"/>
    <w:tmpl w:val="1CB82F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3B5BEB"/>
    <w:multiLevelType w:val="hybridMultilevel"/>
    <w:tmpl w:val="3488B3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89"/>
    <w:rsid w:val="00033E4E"/>
    <w:rsid w:val="000855F6"/>
    <w:rsid w:val="00193E3E"/>
    <w:rsid w:val="0039413E"/>
    <w:rsid w:val="00523560"/>
    <w:rsid w:val="0053268B"/>
    <w:rsid w:val="00666A89"/>
    <w:rsid w:val="008060AD"/>
    <w:rsid w:val="00876D48"/>
    <w:rsid w:val="00880FEA"/>
    <w:rsid w:val="008A7B7E"/>
    <w:rsid w:val="008D4D80"/>
    <w:rsid w:val="00926BA8"/>
    <w:rsid w:val="00A572FE"/>
    <w:rsid w:val="00B11D32"/>
    <w:rsid w:val="00C139CB"/>
    <w:rsid w:val="00C926B0"/>
    <w:rsid w:val="00C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2457C-9F38-47C4-B143-EC21213E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6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57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72F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26BA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39413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413E"/>
  </w:style>
  <w:style w:type="character" w:styleId="Lienhypertexte">
    <w:name w:val="Hyperlink"/>
    <w:basedOn w:val="Policepardfaut"/>
    <w:uiPriority w:val="99"/>
    <w:unhideWhenUsed/>
    <w:rsid w:val="00394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2.cslaval.qc.ca/cdp/UserFiles/File/downloads/vignettes_science_technologie/900_securite_entretien/908_lunettes_securite.ep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cslaval.qc.ca/cdp/UserFiles/File/downloads/vignettes_science_technologie/100_instruments_mesure/126_girouette.eps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2.cslaval.qc.ca/cdp/UserFiles/File/downloads/vignettes_science_technologie/200_outils/218_microscope.eps" TargetMode="External"/><Relationship Id="rId5" Type="http://schemas.openxmlformats.org/officeDocument/2006/relationships/hyperlink" Target="http://www2.cslaval.qc.ca/cdp/UserFiles/File/downloads/vignettes_science_technologie/100_instruments_mesure/105_chronometre.eps" TargetMode="External"/><Relationship Id="rId15" Type="http://schemas.openxmlformats.org/officeDocument/2006/relationships/hyperlink" Target="http://www.classedesciences.com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2.cslaval.qc.ca/cdp/UserFiles/File/downloads/vignettes_science_technologie/100_instruments_mesure/111_balance_plateau.eps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675DC871</Template>
  <TotalTime>0</TotalTime>
  <Pages>2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Serge Gagnier</cp:lastModifiedBy>
  <cp:revision>2</cp:revision>
  <dcterms:created xsi:type="dcterms:W3CDTF">2015-01-22T14:15:00Z</dcterms:created>
  <dcterms:modified xsi:type="dcterms:W3CDTF">2015-01-22T14:15:00Z</dcterms:modified>
</cp:coreProperties>
</file>